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 xml:space="preserve">Formularz szacowania wartości zamówienia nr. </w:t>
      </w:r>
      <w:r w:rsidR="009A67E6">
        <w:rPr>
          <w:rFonts w:ascii="Times New Roman" w:hAnsi="Times New Roman" w:cs="Times New Roman"/>
          <w:sz w:val="16"/>
          <w:szCs w:val="16"/>
        </w:rPr>
        <w:t>OPS-DAK.081.2.2019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(oznaczenie Oferenta) 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39B2" w:rsidRDefault="00E439B2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Szacowania wartości zamówienia w ramach projektu: „Program Aktywności Lokalnej – Godne życie – opieka nad seniorem w domu i aktywne włączenie osób bezrobotnych do środowiska.” obejmującego zakup sprzętu teleinformatycznego oraz oprogramowania.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za przedmiot szacowania wynosi: </w:t>
      </w: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1"/>
        <w:gridCol w:w="2544"/>
        <w:gridCol w:w="1140"/>
        <w:gridCol w:w="1510"/>
        <w:gridCol w:w="1330"/>
        <w:gridCol w:w="1265"/>
        <w:gridCol w:w="1564"/>
      </w:tblGrid>
      <w:tr w:rsidR="003E0408" w:rsidTr="003E0408">
        <w:trPr>
          <w:trHeight w:val="76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produktu/sprzętu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3E0408" w:rsidTr="003E0408">
        <w:trPr>
          <w:trHeight w:val="769"/>
        </w:trPr>
        <w:tc>
          <w:tcPr>
            <w:tcW w:w="568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AIO</w:t>
            </w:r>
            <w:r w:rsidR="00294FE8">
              <w:rPr>
                <w:rFonts w:ascii="Times New Roman" w:hAnsi="Times New Roman" w:cs="Times New Roman"/>
                <w:sz w:val="24"/>
                <w:szCs w:val="24"/>
              </w:rPr>
              <w:t xml:space="preserve"> (zestaw)</w:t>
            </w:r>
          </w:p>
        </w:tc>
        <w:tc>
          <w:tcPr>
            <w:tcW w:w="115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4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8" w:rsidTr="003E0408">
        <w:trPr>
          <w:trHeight w:val="769"/>
        </w:trPr>
        <w:tc>
          <w:tcPr>
            <w:tcW w:w="568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antywirusowe</w:t>
            </w:r>
          </w:p>
        </w:tc>
        <w:tc>
          <w:tcPr>
            <w:tcW w:w="115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4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8" w:rsidTr="003E0408">
        <w:trPr>
          <w:trHeight w:val="769"/>
        </w:trPr>
        <w:tc>
          <w:tcPr>
            <w:tcW w:w="568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biurowe (pakiet)</w:t>
            </w:r>
          </w:p>
        </w:tc>
        <w:tc>
          <w:tcPr>
            <w:tcW w:w="115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4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8" w:rsidTr="003E0408">
        <w:trPr>
          <w:trHeight w:val="769"/>
        </w:trPr>
        <w:tc>
          <w:tcPr>
            <w:tcW w:w="568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4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08" w:rsidTr="003E0408">
        <w:trPr>
          <w:trHeight w:val="769"/>
        </w:trPr>
        <w:tc>
          <w:tcPr>
            <w:tcW w:w="568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  <w:vAlign w:val="center"/>
          </w:tcPr>
          <w:p w:rsidR="00482E35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wielofunkcyjne (drukarka/skaner)</w:t>
            </w:r>
          </w:p>
        </w:tc>
        <w:tc>
          <w:tcPr>
            <w:tcW w:w="115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4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p w:rsidR="00C0278E" w:rsidRP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278E" w:rsidRPr="00C02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6D" w:rsidRDefault="00CC7E6D" w:rsidP="006A783A">
      <w:pPr>
        <w:spacing w:after="0" w:line="240" w:lineRule="auto"/>
      </w:pPr>
      <w:r>
        <w:separator/>
      </w:r>
    </w:p>
  </w:endnote>
  <w:endnote w:type="continuationSeparator" w:id="0">
    <w:p w:rsidR="00CC7E6D" w:rsidRDefault="00CC7E6D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współfinansowanym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6D" w:rsidRDefault="00CC7E6D" w:rsidP="006A783A">
      <w:pPr>
        <w:spacing w:after="0" w:line="240" w:lineRule="auto"/>
      </w:pPr>
      <w:r>
        <w:separator/>
      </w:r>
    </w:p>
  </w:footnote>
  <w:footnote w:type="continuationSeparator" w:id="0">
    <w:p w:rsidR="00CC7E6D" w:rsidRDefault="00CC7E6D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220308"/>
    <w:rsid w:val="00294FE8"/>
    <w:rsid w:val="003E0408"/>
    <w:rsid w:val="00482E35"/>
    <w:rsid w:val="00495DBA"/>
    <w:rsid w:val="006A783A"/>
    <w:rsid w:val="006C2414"/>
    <w:rsid w:val="00780473"/>
    <w:rsid w:val="00821EB3"/>
    <w:rsid w:val="00962C24"/>
    <w:rsid w:val="009A67E6"/>
    <w:rsid w:val="00B94919"/>
    <w:rsid w:val="00C0278E"/>
    <w:rsid w:val="00CC7E6D"/>
    <w:rsid w:val="00E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4B65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10</cp:revision>
  <dcterms:created xsi:type="dcterms:W3CDTF">2019-07-08T07:47:00Z</dcterms:created>
  <dcterms:modified xsi:type="dcterms:W3CDTF">2019-07-09T09:58:00Z</dcterms:modified>
</cp:coreProperties>
</file>